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868B6" w:rsidRDefault="001868B6" w:rsidP="00403404">
      <w:pPr>
        <w:rPr>
          <w:rFonts w:hint="eastAsia"/>
          <w:b/>
          <w:bCs/>
          <w:noProof/>
        </w:rPr>
      </w:pPr>
      <w:r>
        <w:rPr>
          <w:noProof/>
        </w:rPr>
        <w:drawing>
          <wp:inline distT="0" distB="0" distL="0" distR="0">
            <wp:extent cx="5288678" cy="1644650"/>
            <wp:effectExtent l="0" t="0" r="7620" b="0"/>
            <wp:docPr id="844185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98953" cy="1647845"/>
                    </a:xfrm>
                    <a:prstGeom prst="rect">
                      <a:avLst/>
                    </a:prstGeom>
                    <a:noFill/>
                    <a:ln>
                      <a:noFill/>
                    </a:ln>
                  </pic:spPr>
                </pic:pic>
              </a:graphicData>
            </a:graphic>
          </wp:inline>
        </w:drawing>
      </w:r>
    </w:p>
    <w:p w:rsidR="00403404" w:rsidRPr="00403404" w:rsidRDefault="00A85537" w:rsidP="00403404">
      <w:pPr>
        <w:rPr>
          <w:rFonts w:ascii="Times New Roman" w:eastAsia="宋体" w:hAnsi="Times New Roman" w:cs="Times New Roman"/>
          <w:noProof/>
          <w:color w:val="000000" w:themeColor="text1"/>
          <w:szCs w:val="21"/>
        </w:rPr>
      </w:pPr>
      <w:r w:rsidRPr="00403404">
        <w:rPr>
          <w:rFonts w:ascii="Times New Roman" w:eastAsia="宋体" w:hAnsi="Times New Roman" w:cs="Times New Roman" w:hint="eastAsia"/>
          <w:b/>
          <w:bCs/>
          <w:color w:val="000000" w:themeColor="text1"/>
          <w:szCs w:val="21"/>
        </w:rPr>
        <w:t>Fig</w:t>
      </w:r>
      <w:r w:rsidR="00403404" w:rsidRPr="00403404">
        <w:rPr>
          <w:rFonts w:ascii="Times New Roman" w:eastAsia="宋体" w:hAnsi="Times New Roman" w:cs="Times New Roman" w:hint="eastAsia"/>
          <w:b/>
          <w:bCs/>
          <w:color w:val="000000" w:themeColor="text1"/>
          <w:szCs w:val="21"/>
        </w:rPr>
        <w:t>.</w:t>
      </w:r>
      <w:r w:rsidRPr="00403404">
        <w:rPr>
          <w:rFonts w:ascii="Times New Roman" w:eastAsia="宋体" w:hAnsi="Times New Roman" w:cs="Times New Roman" w:hint="eastAsia"/>
          <w:b/>
          <w:bCs/>
          <w:color w:val="000000" w:themeColor="text1"/>
          <w:szCs w:val="21"/>
        </w:rPr>
        <w:t xml:space="preserve"> S1</w:t>
      </w:r>
      <w:r w:rsidR="00403404">
        <w:rPr>
          <w:rFonts w:ascii="Times New Roman" w:eastAsia="宋体" w:hAnsi="Times New Roman" w:cs="Times New Roman" w:hint="eastAsia"/>
          <w:color w:val="000000" w:themeColor="text1"/>
          <w:szCs w:val="21"/>
        </w:rPr>
        <w:t xml:space="preserve"> D</w:t>
      </w:r>
      <w:r w:rsidR="00403404" w:rsidRPr="00403404">
        <w:rPr>
          <w:rFonts w:ascii="Times New Roman" w:eastAsia="宋体" w:hAnsi="Times New Roman" w:cs="Times New Roman" w:hint="eastAsia"/>
          <w:color w:val="000000" w:themeColor="text1"/>
          <w:szCs w:val="21"/>
        </w:rPr>
        <w:t>ifferentially expressed genes</w:t>
      </w:r>
      <w:r w:rsidR="00403404">
        <w:rPr>
          <w:rFonts w:ascii="Times New Roman" w:eastAsia="宋体" w:hAnsi="Times New Roman" w:cs="Times New Roman" w:hint="eastAsia"/>
          <w:color w:val="000000" w:themeColor="text1"/>
          <w:szCs w:val="21"/>
        </w:rPr>
        <w:t xml:space="preserve"> (</w:t>
      </w:r>
      <w:r w:rsidR="00403404" w:rsidRPr="00403404">
        <w:rPr>
          <w:rFonts w:ascii="Times New Roman" w:eastAsia="宋体" w:hAnsi="Times New Roman" w:cs="Times New Roman" w:hint="eastAsia"/>
          <w:color w:val="000000" w:themeColor="text1"/>
          <w:szCs w:val="21"/>
        </w:rPr>
        <w:t>DEGs</w:t>
      </w:r>
      <w:r w:rsidR="00403404">
        <w:rPr>
          <w:rFonts w:ascii="Times New Roman" w:eastAsia="宋体" w:hAnsi="Times New Roman" w:cs="Times New Roman" w:hint="eastAsia"/>
          <w:color w:val="000000" w:themeColor="text1"/>
          <w:szCs w:val="21"/>
        </w:rPr>
        <w:t xml:space="preserve">) </w:t>
      </w:r>
      <w:r w:rsidR="00403404" w:rsidRPr="00403404">
        <w:rPr>
          <w:rFonts w:ascii="Times New Roman" w:eastAsia="宋体" w:hAnsi="Times New Roman" w:cs="Times New Roman" w:hint="eastAsia"/>
          <w:noProof/>
          <w:color w:val="000000" w:themeColor="text1"/>
          <w:szCs w:val="21"/>
        </w:rPr>
        <w:t>volcano plot</w:t>
      </w:r>
      <w:r w:rsidR="00403404">
        <w:rPr>
          <w:rFonts w:ascii="Times New Roman" w:eastAsia="宋体" w:hAnsi="Times New Roman" w:cs="Times New Roman" w:hint="eastAsia"/>
          <w:noProof/>
          <w:color w:val="000000" w:themeColor="text1"/>
          <w:szCs w:val="21"/>
        </w:rPr>
        <w:t>.</w:t>
      </w:r>
      <w:r w:rsidR="00403404" w:rsidRPr="00403404">
        <w:rPr>
          <w:rFonts w:ascii="Times New Roman" w:eastAsia="宋体" w:hAnsi="Times New Roman" w:cs="Times New Roman" w:hint="eastAsia"/>
          <w:b/>
          <w:bCs/>
          <w:noProof/>
          <w:color w:val="000000" w:themeColor="text1"/>
          <w:szCs w:val="21"/>
        </w:rPr>
        <w:t xml:space="preserve"> (A)</w:t>
      </w:r>
      <w:r w:rsidR="00403404">
        <w:rPr>
          <w:rFonts w:ascii="Times New Roman" w:eastAsia="宋体" w:hAnsi="Times New Roman" w:cs="Times New Roman" w:hint="eastAsia"/>
          <w:noProof/>
          <w:color w:val="000000" w:themeColor="text1"/>
          <w:szCs w:val="21"/>
        </w:rPr>
        <w:t xml:space="preserve"> </w:t>
      </w:r>
      <w:r w:rsidR="00403404" w:rsidRPr="00403404">
        <w:rPr>
          <w:rFonts w:ascii="Times New Roman" w:eastAsia="宋体" w:hAnsi="Times New Roman" w:cs="Times New Roman" w:hint="eastAsia"/>
          <w:noProof/>
          <w:color w:val="000000" w:themeColor="text1"/>
          <w:szCs w:val="21"/>
        </w:rPr>
        <w:t>Jin21_DSvsJin21_CK;</w:t>
      </w:r>
      <w:r w:rsidR="00403404" w:rsidRPr="00403404">
        <w:rPr>
          <w:rFonts w:ascii="Times New Roman" w:eastAsia="宋体" w:hAnsi="Times New Roman" w:cs="Times New Roman" w:hint="eastAsia"/>
          <w:b/>
          <w:bCs/>
          <w:noProof/>
          <w:color w:val="000000" w:themeColor="text1"/>
          <w:szCs w:val="21"/>
        </w:rPr>
        <w:t xml:space="preserve"> (B)</w:t>
      </w:r>
      <w:r w:rsidR="00403404" w:rsidRPr="00403404">
        <w:rPr>
          <w:rFonts w:ascii="Times New Roman" w:eastAsia="宋体" w:hAnsi="Times New Roman" w:cs="Times New Roman" w:hint="eastAsia"/>
          <w:noProof/>
          <w:color w:val="000000" w:themeColor="text1"/>
          <w:szCs w:val="21"/>
        </w:rPr>
        <w:t xml:space="preserve"> M_DSvsM_CK; </w:t>
      </w:r>
      <w:r w:rsidR="00403404" w:rsidRPr="00403404">
        <w:rPr>
          <w:rFonts w:ascii="Times New Roman" w:eastAsia="宋体" w:hAnsi="Times New Roman" w:cs="Times New Roman" w:hint="eastAsia"/>
          <w:b/>
          <w:bCs/>
          <w:noProof/>
          <w:color w:val="000000" w:themeColor="text1"/>
          <w:szCs w:val="21"/>
        </w:rPr>
        <w:t>(C)</w:t>
      </w:r>
      <w:r w:rsidR="00403404">
        <w:rPr>
          <w:rFonts w:ascii="Times New Roman" w:eastAsia="宋体" w:hAnsi="Times New Roman" w:cs="Times New Roman" w:hint="eastAsia"/>
          <w:noProof/>
          <w:color w:val="000000" w:themeColor="text1"/>
          <w:szCs w:val="21"/>
        </w:rPr>
        <w:t xml:space="preserve"> </w:t>
      </w:r>
      <w:r w:rsidR="00403404" w:rsidRPr="00403404">
        <w:rPr>
          <w:rFonts w:ascii="Times New Roman" w:eastAsia="宋体" w:hAnsi="Times New Roman" w:cs="Times New Roman" w:hint="eastAsia"/>
          <w:noProof/>
          <w:color w:val="000000" w:themeColor="text1"/>
          <w:szCs w:val="21"/>
        </w:rPr>
        <w:t xml:space="preserve">M_CKvsJin21_CK. </w:t>
      </w:r>
      <w:r w:rsidR="00403404">
        <w:rPr>
          <w:rFonts w:ascii="Times New Roman" w:eastAsia="宋体" w:hAnsi="Times New Roman" w:cs="Times New Roman" w:hint="eastAsia"/>
          <w:noProof/>
          <w:color w:val="000000" w:themeColor="text1"/>
          <w:szCs w:val="21"/>
        </w:rPr>
        <w:t>T</w:t>
      </w:r>
      <w:r w:rsidR="00403404" w:rsidRPr="00403404">
        <w:rPr>
          <w:rFonts w:ascii="Times New Roman" w:eastAsia="宋体" w:hAnsi="Times New Roman" w:cs="Times New Roman" w:hint="eastAsia"/>
          <w:noProof/>
          <w:color w:val="000000" w:themeColor="text1"/>
          <w:szCs w:val="21"/>
        </w:rPr>
        <w:t>he horizontal coordinate is the log</w:t>
      </w:r>
      <w:r w:rsidR="00403404" w:rsidRPr="00403404">
        <w:rPr>
          <w:rFonts w:ascii="Times New Roman" w:eastAsia="宋体" w:hAnsi="Times New Roman" w:cs="Times New Roman" w:hint="eastAsia"/>
          <w:noProof/>
          <w:color w:val="000000" w:themeColor="text1"/>
          <w:szCs w:val="21"/>
          <w:vertAlign w:val="subscript"/>
        </w:rPr>
        <w:t>2</w:t>
      </w:r>
      <w:r w:rsidR="00403404" w:rsidRPr="00403404">
        <w:rPr>
          <w:rFonts w:ascii="Times New Roman" w:eastAsia="宋体" w:hAnsi="Times New Roman" w:cs="Times New Roman" w:hint="eastAsia"/>
          <w:noProof/>
          <w:color w:val="000000" w:themeColor="text1"/>
          <w:szCs w:val="21"/>
        </w:rPr>
        <w:t>FoldChange value, the vertical coordinate is -log</w:t>
      </w:r>
      <w:r w:rsidR="00403404" w:rsidRPr="00403404">
        <w:rPr>
          <w:rFonts w:ascii="Times New Roman" w:eastAsia="宋体" w:hAnsi="Times New Roman" w:cs="Times New Roman" w:hint="eastAsia"/>
          <w:noProof/>
          <w:color w:val="000000" w:themeColor="text1"/>
          <w:szCs w:val="21"/>
          <w:vertAlign w:val="subscript"/>
        </w:rPr>
        <w:t>10</w:t>
      </w:r>
      <w:r w:rsidR="00403404" w:rsidRPr="00403404">
        <w:rPr>
          <w:rFonts w:ascii="Times New Roman" w:eastAsia="宋体" w:hAnsi="Times New Roman" w:cs="Times New Roman" w:hint="eastAsia"/>
          <w:noProof/>
          <w:color w:val="000000" w:themeColor="text1"/>
          <w:szCs w:val="21"/>
        </w:rPr>
        <w:t>padj, and the dashed blue line represents the threshold line for the screening criteria of DEGs.</w:t>
      </w:r>
    </w:p>
    <w:p w:rsidR="00403404" w:rsidRPr="00403404" w:rsidRDefault="00403404" w:rsidP="00A85537">
      <w:pPr>
        <w:pStyle w:val="EndNoteBibliography"/>
        <w:spacing w:line="400" w:lineRule="exact"/>
        <w:jc w:val="center"/>
        <w:rPr>
          <w:rFonts w:ascii="Times New Roman" w:eastAsia="宋体" w:hAnsi="Times New Roman" w:cs="Times New Roman"/>
          <w:color w:val="000000" w:themeColor="text1"/>
          <w:sz w:val="21"/>
          <w:szCs w:val="21"/>
        </w:rPr>
      </w:pPr>
    </w:p>
    <w:p w:rsidR="00706215" w:rsidRDefault="00706215">
      <w:pPr>
        <w:rPr>
          <w:rFonts w:hint="eastAsia"/>
        </w:rPr>
      </w:pPr>
    </w:p>
    <w:p w:rsidR="00294F78" w:rsidRDefault="00294F78">
      <w:pPr>
        <w:rPr>
          <w:rFonts w:hint="eastAsia"/>
        </w:rPr>
      </w:pPr>
    </w:p>
    <w:p w:rsidR="00294F78" w:rsidRDefault="00294F78">
      <w:pPr>
        <w:rPr>
          <w:rFonts w:hint="eastAsia"/>
        </w:rPr>
      </w:pPr>
    </w:p>
    <w:p w:rsidR="001868B6" w:rsidRDefault="001868B6" w:rsidP="00294F78">
      <w:pPr>
        <w:rPr>
          <w:rFonts w:hint="eastAsia"/>
        </w:rPr>
      </w:pPr>
    </w:p>
    <w:p w:rsidR="001868B6" w:rsidRDefault="001868B6" w:rsidP="00294F78">
      <w:pPr>
        <w:rPr>
          <w:rFonts w:hint="eastAsia"/>
        </w:rPr>
      </w:pPr>
    </w:p>
    <w:p w:rsidR="001868B6" w:rsidRDefault="001868B6" w:rsidP="00294F78"/>
    <w:p w:rsidR="003C0037" w:rsidRDefault="003C0037" w:rsidP="00294F78"/>
    <w:p w:rsidR="003C0037" w:rsidRDefault="003C0037" w:rsidP="00294F78"/>
    <w:p w:rsidR="003C0037" w:rsidRDefault="003C0037" w:rsidP="00294F78"/>
    <w:p w:rsidR="003C0037" w:rsidRDefault="003C0037" w:rsidP="00294F78"/>
    <w:p w:rsidR="003C0037" w:rsidRPr="003C0037" w:rsidRDefault="003C0037" w:rsidP="00294F78">
      <w:pPr>
        <w:rPr>
          <w:rFonts w:hint="eastAsia"/>
        </w:rPr>
      </w:pPr>
    </w:p>
    <w:p w:rsidR="00294F78" w:rsidRPr="00294F78" w:rsidRDefault="001868B6" w:rsidP="00294F78">
      <w:pPr>
        <w:rPr>
          <w:rFonts w:hint="eastAsia"/>
        </w:rPr>
      </w:pPr>
      <w:r>
        <w:rPr>
          <w:noProof/>
        </w:rPr>
        <w:drawing>
          <wp:anchor distT="0" distB="0" distL="114300" distR="114300" simplePos="0" relativeHeight="251662336" behindDoc="1" locked="0" layoutInCell="1" allowOverlap="1">
            <wp:simplePos x="0" y="0"/>
            <wp:positionH relativeFrom="margin">
              <wp:align>right</wp:align>
            </wp:positionH>
            <wp:positionV relativeFrom="paragraph">
              <wp:posOffset>433070</wp:posOffset>
            </wp:positionV>
            <wp:extent cx="5290820" cy="1659890"/>
            <wp:effectExtent l="0" t="0" r="5080" b="0"/>
            <wp:wrapTight wrapText="bothSides">
              <wp:wrapPolygon edited="0">
                <wp:start x="544" y="0"/>
                <wp:lineTo x="156" y="744"/>
                <wp:lineTo x="156" y="1735"/>
                <wp:lineTo x="544" y="4462"/>
                <wp:lineTo x="544" y="21319"/>
                <wp:lineTo x="21543" y="21319"/>
                <wp:lineTo x="21543" y="0"/>
                <wp:lineTo x="544" y="0"/>
              </wp:wrapPolygon>
            </wp:wrapTight>
            <wp:docPr id="4714024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9082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03404" w:rsidRDefault="00294F78" w:rsidP="00403404">
      <w:pPr>
        <w:pStyle w:val="EndNoteBibliography"/>
        <w:spacing w:line="400" w:lineRule="exact"/>
        <w:jc w:val="left"/>
        <w:rPr>
          <w:rFonts w:ascii="Times New Roman" w:eastAsia="宋体" w:hAnsi="Times New Roman" w:cs="Times New Roman"/>
          <w:color w:val="000000" w:themeColor="text1"/>
          <w:sz w:val="21"/>
          <w:szCs w:val="21"/>
        </w:rPr>
      </w:pPr>
      <w:r w:rsidRPr="00403404">
        <w:rPr>
          <w:rFonts w:ascii="Times New Roman" w:eastAsia="宋体" w:hAnsi="Times New Roman" w:cs="Times New Roman" w:hint="eastAsia"/>
          <w:b/>
          <w:bCs/>
          <w:color w:val="000000" w:themeColor="text1"/>
          <w:szCs w:val="21"/>
        </w:rPr>
        <w:t>Fig</w:t>
      </w:r>
      <w:r w:rsidR="00403404" w:rsidRPr="00403404">
        <w:rPr>
          <w:rFonts w:ascii="Times New Roman" w:eastAsia="宋体" w:hAnsi="Times New Roman" w:cs="Times New Roman" w:hint="eastAsia"/>
          <w:b/>
          <w:bCs/>
          <w:color w:val="000000" w:themeColor="text1"/>
          <w:szCs w:val="21"/>
        </w:rPr>
        <w:t>.</w:t>
      </w:r>
      <w:r w:rsidRPr="00403404">
        <w:rPr>
          <w:rFonts w:ascii="Times New Roman" w:eastAsia="宋体" w:hAnsi="Times New Roman" w:cs="Times New Roman" w:hint="eastAsia"/>
          <w:b/>
          <w:bCs/>
          <w:color w:val="000000" w:themeColor="text1"/>
          <w:szCs w:val="21"/>
        </w:rPr>
        <w:t xml:space="preserve"> S2</w:t>
      </w:r>
      <w:r w:rsidR="00B22E01">
        <w:rPr>
          <w:rFonts w:ascii="Times New Roman" w:eastAsia="宋体" w:hAnsi="Times New Roman" w:cs="Times New Roman" w:hint="eastAsia"/>
          <w:color w:val="000000" w:themeColor="text1"/>
          <w:szCs w:val="21"/>
        </w:rPr>
        <w:t xml:space="preserve"> </w:t>
      </w:r>
      <w:r w:rsidR="00403404">
        <w:rPr>
          <w:rFonts w:ascii="Times New Roman" w:eastAsia="宋体" w:hAnsi="Times New Roman" w:cs="Times New Roman"/>
          <w:color w:val="000000" w:themeColor="text1"/>
          <w:sz w:val="21"/>
          <w:szCs w:val="21"/>
        </w:rPr>
        <w:t>Volcano map of</w:t>
      </w:r>
      <w:r w:rsidR="00403404" w:rsidRPr="00403404">
        <w:rPr>
          <w:rFonts w:ascii="Times New Roman" w:eastAsia="宋体" w:hAnsi="Times New Roman" w:cs="Times New Roman" w:hint="eastAsia"/>
          <w:color w:val="000000" w:themeColor="text1"/>
          <w:sz w:val="21"/>
          <w:szCs w:val="21"/>
        </w:rPr>
        <w:t>differentially ex</w:t>
      </w:r>
      <w:r w:rsidR="00403404" w:rsidRPr="00403404">
        <w:rPr>
          <w:rFonts w:ascii="Times New Roman" w:eastAsia="宋体" w:hAnsi="Times New Roman" w:cs="Times New Roman"/>
          <w:color w:val="000000" w:themeColor="text1"/>
          <w:sz w:val="21"/>
          <w:szCs w:val="21"/>
        </w:rPr>
        <w:t>pressed proteins</w:t>
      </w:r>
      <w:r w:rsidR="00403404">
        <w:rPr>
          <w:rFonts w:ascii="Times New Roman" w:eastAsia="宋体" w:hAnsi="Times New Roman" w:cs="Times New Roman" w:hint="eastAsia"/>
          <w:color w:val="000000" w:themeColor="text1"/>
          <w:sz w:val="21"/>
          <w:szCs w:val="21"/>
        </w:rPr>
        <w:t xml:space="preserve"> (</w:t>
      </w:r>
      <w:r w:rsidR="00403404" w:rsidRPr="00403404">
        <w:rPr>
          <w:rFonts w:ascii="Times New Roman" w:eastAsia="宋体" w:hAnsi="Times New Roman" w:cs="Times New Roman"/>
          <w:color w:val="000000" w:themeColor="text1"/>
          <w:sz w:val="21"/>
          <w:szCs w:val="21"/>
        </w:rPr>
        <w:t>DEPs</w:t>
      </w:r>
      <w:r w:rsidR="00403404">
        <w:rPr>
          <w:rFonts w:ascii="Times New Roman" w:eastAsia="宋体" w:hAnsi="Times New Roman" w:cs="Times New Roman" w:hint="eastAsia"/>
          <w:color w:val="000000" w:themeColor="text1"/>
          <w:sz w:val="21"/>
          <w:szCs w:val="21"/>
        </w:rPr>
        <w:t>).</w:t>
      </w:r>
      <w:r w:rsidR="00403404" w:rsidRPr="00403404">
        <w:rPr>
          <w:rFonts w:ascii="Times New Roman" w:eastAsia="宋体" w:hAnsi="Times New Roman" w:cs="Times New Roman" w:hint="eastAsia"/>
          <w:b/>
          <w:bCs/>
          <w:color w:val="000000" w:themeColor="text1"/>
          <w:sz w:val="21"/>
          <w:szCs w:val="21"/>
        </w:rPr>
        <w:t xml:space="preserve"> (A) </w:t>
      </w:r>
      <w:r w:rsidR="00403404" w:rsidRPr="00403404">
        <w:rPr>
          <w:rFonts w:ascii="Times New Roman" w:eastAsia="宋体" w:hAnsi="Times New Roman" w:cs="Times New Roman" w:hint="eastAsia"/>
          <w:color w:val="000000" w:themeColor="text1"/>
          <w:sz w:val="21"/>
          <w:szCs w:val="21"/>
        </w:rPr>
        <w:t xml:space="preserve">Jin21_DSvsJin21_CK; </w:t>
      </w:r>
      <w:r w:rsidR="00403404" w:rsidRPr="00403404">
        <w:rPr>
          <w:rFonts w:ascii="Times New Roman" w:eastAsia="宋体" w:hAnsi="Times New Roman" w:cs="Times New Roman" w:hint="eastAsia"/>
          <w:b/>
          <w:bCs/>
          <w:color w:val="000000" w:themeColor="text1"/>
          <w:sz w:val="21"/>
          <w:szCs w:val="21"/>
        </w:rPr>
        <w:t>(B)</w:t>
      </w:r>
      <w:r w:rsidR="00403404" w:rsidRPr="00403404">
        <w:rPr>
          <w:rFonts w:ascii="Times New Roman" w:eastAsia="宋体" w:hAnsi="Times New Roman" w:cs="Times New Roman" w:hint="eastAsia"/>
          <w:color w:val="000000" w:themeColor="text1"/>
          <w:sz w:val="21"/>
          <w:szCs w:val="21"/>
        </w:rPr>
        <w:t xml:space="preserve"> M_DSvsM_CK; </w:t>
      </w:r>
      <w:r w:rsidR="00403404" w:rsidRPr="00403404">
        <w:rPr>
          <w:rFonts w:ascii="Times New Roman" w:eastAsia="宋体" w:hAnsi="Times New Roman" w:cs="Times New Roman" w:hint="eastAsia"/>
          <w:b/>
          <w:bCs/>
          <w:color w:val="000000" w:themeColor="text1"/>
          <w:sz w:val="21"/>
          <w:szCs w:val="21"/>
        </w:rPr>
        <w:t>(C)</w:t>
      </w:r>
      <w:r w:rsidR="00403404" w:rsidRPr="00403404">
        <w:rPr>
          <w:rFonts w:ascii="Times New Roman" w:eastAsia="宋体" w:hAnsi="Times New Roman" w:cs="Times New Roman" w:hint="eastAsia"/>
          <w:color w:val="000000" w:themeColor="text1"/>
          <w:sz w:val="21"/>
          <w:szCs w:val="21"/>
        </w:rPr>
        <w:t xml:space="preserve"> M_CKvsJin21_CK. </w:t>
      </w:r>
      <w:r w:rsidR="00403404" w:rsidRPr="00403404">
        <w:rPr>
          <w:rFonts w:ascii="Times New Roman" w:eastAsia="宋体" w:hAnsi="Times New Roman" w:cs="Times New Roman"/>
          <w:color w:val="000000" w:themeColor="text1"/>
          <w:sz w:val="21"/>
          <w:szCs w:val="21"/>
        </w:rPr>
        <w:t>The horizontal axis represents the fold change (log</w:t>
      </w:r>
      <w:r w:rsidR="00403404" w:rsidRPr="00403404">
        <w:rPr>
          <w:rFonts w:ascii="Times New Roman" w:eastAsia="宋体" w:hAnsi="Times New Roman" w:cs="Times New Roman"/>
          <w:color w:val="000000" w:themeColor="text1"/>
          <w:sz w:val="21"/>
          <w:szCs w:val="21"/>
          <w:vertAlign w:val="subscript"/>
        </w:rPr>
        <w:t>2</w:t>
      </w:r>
      <w:r w:rsidR="00403404" w:rsidRPr="00403404">
        <w:rPr>
          <w:rFonts w:ascii="Times New Roman" w:eastAsia="宋体" w:hAnsi="Times New Roman" w:cs="Times New Roman"/>
          <w:color w:val="000000" w:themeColor="text1"/>
          <w:sz w:val="21"/>
          <w:szCs w:val="21"/>
        </w:rPr>
        <w:t>) of the DEPs, and the vertical axis represents the</w:t>
      </w:r>
      <w:r w:rsidR="00403404" w:rsidRPr="00403404">
        <w:rPr>
          <w:rFonts w:ascii="Times New Roman" w:eastAsia="宋体" w:hAnsi="Times New Roman" w:cs="Times New Roman"/>
          <w:i/>
          <w:iCs/>
          <w:color w:val="000000" w:themeColor="text1"/>
          <w:sz w:val="21"/>
          <w:szCs w:val="21"/>
        </w:rPr>
        <w:t xml:space="preserve"> P</w:t>
      </w:r>
      <w:r w:rsidR="00403404" w:rsidRPr="00403404">
        <w:rPr>
          <w:rFonts w:ascii="Times New Roman" w:eastAsia="宋体" w:hAnsi="Times New Roman" w:cs="Times New Roman"/>
          <w:color w:val="000000" w:themeColor="text1"/>
          <w:sz w:val="21"/>
          <w:szCs w:val="21"/>
        </w:rPr>
        <w:t>-value</w:t>
      </w:r>
      <w:r w:rsidR="00403404">
        <w:rPr>
          <w:rFonts w:ascii="Times New Roman" w:eastAsia="宋体" w:hAnsi="Times New Roman" w:cs="Times New Roman"/>
          <w:color w:val="000000" w:themeColor="text1"/>
          <w:sz w:val="21"/>
          <w:szCs w:val="21"/>
        </w:rPr>
        <w:t xml:space="preserve"> (-log</w:t>
      </w:r>
      <w:r w:rsidR="00403404">
        <w:rPr>
          <w:rFonts w:ascii="Times New Roman" w:eastAsia="宋体" w:hAnsi="Times New Roman" w:cs="Times New Roman"/>
          <w:color w:val="000000" w:themeColor="text1"/>
          <w:sz w:val="21"/>
          <w:szCs w:val="21"/>
          <w:vertAlign w:val="subscript"/>
        </w:rPr>
        <w:t>10</w:t>
      </w:r>
      <w:r w:rsidR="00403404">
        <w:rPr>
          <w:rFonts w:ascii="Times New Roman" w:eastAsia="宋体" w:hAnsi="Times New Roman" w:cs="Times New Roman"/>
          <w:color w:val="000000" w:themeColor="text1"/>
          <w:sz w:val="21"/>
          <w:szCs w:val="21"/>
        </w:rPr>
        <w:t>); black represents the proteins with insignificant differences, red represents the up-regulated proteins and green represents the down-regulated proteins.</w:t>
      </w:r>
    </w:p>
    <w:p w:rsidR="00403404" w:rsidRPr="00403404" w:rsidRDefault="00403404" w:rsidP="00294F78">
      <w:pPr>
        <w:rPr>
          <w:rFonts w:ascii="Times New Roman" w:eastAsia="宋体" w:hAnsi="Times New Roman" w:cs="Times New Roman"/>
          <w:color w:val="000000" w:themeColor="text1"/>
          <w:szCs w:val="21"/>
        </w:rPr>
      </w:pPr>
    </w:p>
    <w:p w:rsidR="003C0037" w:rsidRDefault="003C0037" w:rsidP="00294F78"/>
    <w:p w:rsidR="00561F7C" w:rsidRDefault="007B6E0A" w:rsidP="00294F78">
      <w:pPr>
        <w:rPr>
          <w:rFonts w:hint="eastAsia"/>
        </w:rPr>
      </w:pPr>
      <w:r>
        <w:rPr>
          <w:noProof/>
        </w:rPr>
        <w:drawing>
          <wp:inline distT="0" distB="0" distL="0" distR="0">
            <wp:extent cx="5315416" cy="3429000"/>
            <wp:effectExtent l="0" t="0" r="0" b="0"/>
            <wp:docPr id="14274907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6681" cy="3436267"/>
                    </a:xfrm>
                    <a:prstGeom prst="rect">
                      <a:avLst/>
                    </a:prstGeom>
                    <a:noFill/>
                    <a:ln>
                      <a:noFill/>
                    </a:ln>
                  </pic:spPr>
                </pic:pic>
              </a:graphicData>
            </a:graphic>
          </wp:inline>
        </w:drawing>
      </w:r>
    </w:p>
    <w:p w:rsidR="00403404" w:rsidRDefault="005F1364" w:rsidP="001868B6">
      <w:pPr>
        <w:pStyle w:val="EndNoteBibliography"/>
        <w:spacing w:line="400" w:lineRule="exact"/>
        <w:rPr>
          <w:rFonts w:ascii="Times New Roman" w:eastAsia="宋体" w:hAnsi="Times New Roman" w:cs="Times New Roman"/>
          <w:color w:val="000000" w:themeColor="text1"/>
          <w:sz w:val="21"/>
          <w:szCs w:val="21"/>
        </w:rPr>
      </w:pPr>
      <w:r w:rsidRPr="00403404">
        <w:rPr>
          <w:rFonts w:ascii="Times New Roman" w:eastAsia="宋体" w:hAnsi="Times New Roman" w:cs="Times New Roman" w:hint="eastAsia"/>
          <w:b/>
          <w:bCs/>
          <w:color w:val="000000" w:themeColor="text1"/>
          <w:szCs w:val="21"/>
        </w:rPr>
        <w:t>Fig</w:t>
      </w:r>
      <w:r w:rsidR="00403404" w:rsidRPr="00403404">
        <w:rPr>
          <w:rFonts w:ascii="Times New Roman" w:eastAsia="宋体" w:hAnsi="Times New Roman" w:cs="Times New Roman" w:hint="eastAsia"/>
          <w:b/>
          <w:bCs/>
          <w:color w:val="000000" w:themeColor="text1"/>
          <w:szCs w:val="21"/>
        </w:rPr>
        <w:t>.</w:t>
      </w:r>
      <w:r w:rsidRPr="00403404">
        <w:rPr>
          <w:rFonts w:ascii="Times New Roman" w:eastAsia="宋体" w:hAnsi="Times New Roman" w:cs="Times New Roman" w:hint="eastAsia"/>
          <w:b/>
          <w:bCs/>
          <w:color w:val="000000" w:themeColor="text1"/>
          <w:szCs w:val="21"/>
        </w:rPr>
        <w:t xml:space="preserve"> S</w:t>
      </w:r>
      <w:r w:rsidR="00660435" w:rsidRPr="00403404">
        <w:rPr>
          <w:rFonts w:ascii="Times New Roman" w:eastAsia="宋体" w:hAnsi="Times New Roman" w:cs="Times New Roman" w:hint="eastAsia"/>
          <w:b/>
          <w:bCs/>
          <w:color w:val="000000" w:themeColor="text1"/>
          <w:szCs w:val="21"/>
        </w:rPr>
        <w:t>3</w:t>
      </w:r>
      <w:r w:rsidR="00403404">
        <w:rPr>
          <w:rFonts w:ascii="Times New Roman" w:eastAsia="宋体" w:hAnsi="Times New Roman" w:cs="Times New Roman" w:hint="eastAsia"/>
          <w:color w:val="000000" w:themeColor="text1"/>
          <w:szCs w:val="21"/>
        </w:rPr>
        <w:t xml:space="preserve"> </w:t>
      </w:r>
      <w:r w:rsidR="00403404">
        <w:rPr>
          <w:rFonts w:ascii="Times New Roman" w:eastAsia="宋体" w:hAnsi="Times New Roman" w:cs="Times New Roman"/>
          <w:color w:val="000000" w:themeColor="text1"/>
          <w:sz w:val="21"/>
          <w:szCs w:val="21"/>
        </w:rPr>
        <w:t xml:space="preserve">Bubble map for domain enrichment of </w:t>
      </w:r>
      <w:r w:rsidR="00A501FA">
        <w:rPr>
          <w:rFonts w:ascii="Times New Roman" w:eastAsia="宋体" w:hAnsi="Times New Roman" w:cs="Times New Roman" w:hint="eastAsia"/>
          <w:color w:val="000000" w:themeColor="text1"/>
          <w:sz w:val="21"/>
          <w:szCs w:val="21"/>
        </w:rPr>
        <w:t xml:space="preserve">155 </w:t>
      </w:r>
      <w:r w:rsidR="00403404">
        <w:rPr>
          <w:rFonts w:ascii="Times New Roman" w:eastAsia="宋体" w:hAnsi="Times New Roman" w:cs="Times New Roman"/>
          <w:color w:val="000000" w:themeColor="text1"/>
          <w:sz w:val="21"/>
          <w:szCs w:val="21"/>
        </w:rPr>
        <w:t>DEPs</w:t>
      </w:r>
      <w:r w:rsidR="00403404">
        <w:rPr>
          <w:rFonts w:ascii="Times New Roman" w:eastAsia="宋体" w:hAnsi="Times New Roman" w:cs="Times New Roman" w:hint="eastAsia"/>
          <w:color w:val="000000" w:themeColor="text1"/>
          <w:sz w:val="21"/>
          <w:szCs w:val="21"/>
        </w:rPr>
        <w:t>.</w:t>
      </w:r>
      <w:r w:rsidR="00403404" w:rsidRPr="00403404">
        <w:rPr>
          <w:rFonts w:ascii="Times New Roman" w:eastAsia="宋体" w:hAnsi="Times New Roman" w:cs="Times New Roman" w:hint="eastAsia"/>
          <w:b/>
          <w:bCs/>
          <w:color w:val="000000" w:themeColor="text1"/>
          <w:sz w:val="21"/>
          <w:szCs w:val="21"/>
        </w:rPr>
        <w:t xml:space="preserve"> </w:t>
      </w:r>
      <w:r w:rsidR="00403404">
        <w:rPr>
          <w:rFonts w:ascii="Times New Roman" w:eastAsia="宋体" w:hAnsi="Times New Roman" w:cs="Times New Roman"/>
          <w:color w:val="000000" w:themeColor="text1"/>
          <w:sz w:val="21"/>
          <w:szCs w:val="21"/>
        </w:rPr>
        <w:t xml:space="preserve">The horizontal coordinate represents the ratio of the number of differential proteins in the corresponding domain to the total number of proteins identified in the domain. The higher the value, the greater the enrichment of </w:t>
      </w:r>
      <w:r w:rsidR="00403404">
        <w:rPr>
          <w:rFonts w:ascii="Times New Roman" w:eastAsia="宋体" w:hAnsi="Times New Roman" w:cs="Times New Roman" w:hint="eastAsia"/>
          <w:color w:val="000000" w:themeColor="text1"/>
          <w:sz w:val="21"/>
          <w:szCs w:val="21"/>
        </w:rPr>
        <w:t>DEPs</w:t>
      </w:r>
      <w:r w:rsidR="00403404">
        <w:rPr>
          <w:rFonts w:ascii="Times New Roman" w:eastAsia="宋体" w:hAnsi="Times New Roman" w:cs="Times New Roman"/>
          <w:color w:val="000000" w:themeColor="text1"/>
          <w:sz w:val="21"/>
          <w:szCs w:val="21"/>
        </w:rPr>
        <w:t xml:space="preserve"> in the domain. The color of the dot represents the </w:t>
      </w:r>
      <w:r w:rsidR="00403404">
        <w:rPr>
          <w:rFonts w:ascii="Times New Roman" w:eastAsia="宋体" w:hAnsi="Times New Roman" w:cs="Times New Roman"/>
          <w:i/>
          <w:iCs/>
          <w:color w:val="000000" w:themeColor="text1"/>
          <w:sz w:val="21"/>
          <w:szCs w:val="21"/>
        </w:rPr>
        <w:t>p</w:t>
      </w:r>
      <w:r w:rsidR="00403404">
        <w:rPr>
          <w:rFonts w:ascii="Times New Roman" w:eastAsia="宋体" w:hAnsi="Times New Roman" w:cs="Times New Roman"/>
          <w:color w:val="000000" w:themeColor="text1"/>
          <w:sz w:val="21"/>
          <w:szCs w:val="21"/>
        </w:rPr>
        <w:t>-value of the hypergeometric test. The color ranges from blue to red, and the redder the color, the smaller the</w:t>
      </w:r>
      <w:r w:rsidR="00403404">
        <w:rPr>
          <w:rFonts w:ascii="Times New Roman" w:eastAsia="宋体" w:hAnsi="Times New Roman" w:cs="Times New Roman"/>
          <w:i/>
          <w:iCs/>
          <w:color w:val="000000" w:themeColor="text1"/>
          <w:sz w:val="21"/>
          <w:szCs w:val="21"/>
        </w:rPr>
        <w:t xml:space="preserve"> p</w:t>
      </w:r>
      <w:r w:rsidR="00403404">
        <w:rPr>
          <w:rFonts w:ascii="Times New Roman" w:eastAsia="宋体" w:hAnsi="Times New Roman" w:cs="Times New Roman"/>
          <w:color w:val="000000" w:themeColor="text1"/>
          <w:sz w:val="21"/>
          <w:szCs w:val="21"/>
        </w:rPr>
        <w:t xml:space="preserve">-value, indicating the greater the reliability of the test and having statistical significance. The size of the dot indicates the number of DEPs in the corresponding domain, and the larger the dot is, the greater the number of DEPs in that domain. </w:t>
      </w:r>
    </w:p>
    <w:p w:rsidR="00294F78" w:rsidRDefault="00294F78" w:rsidP="00294F78">
      <w:pPr>
        <w:rPr>
          <w:rFonts w:hint="eastAsia"/>
          <w:noProof/>
        </w:rPr>
      </w:pPr>
    </w:p>
    <w:p w:rsidR="008759B8" w:rsidRDefault="008759B8" w:rsidP="00294F78">
      <w:pPr>
        <w:rPr>
          <w:rFonts w:hint="eastAsia"/>
        </w:rPr>
      </w:pPr>
    </w:p>
    <w:p w:rsidR="00561F7C" w:rsidRDefault="00561F7C" w:rsidP="00294F78">
      <w:pPr>
        <w:rPr>
          <w:rFonts w:hint="eastAsia"/>
        </w:rPr>
      </w:pPr>
    </w:p>
    <w:p w:rsidR="00561F7C" w:rsidRDefault="00561F7C" w:rsidP="00294F78">
      <w:pPr>
        <w:rPr>
          <w:rFonts w:hint="eastAsia"/>
        </w:rPr>
      </w:pPr>
    </w:p>
    <w:p w:rsidR="00561F7C" w:rsidRDefault="00561F7C" w:rsidP="00294F78">
      <w:pPr>
        <w:rPr>
          <w:rFonts w:hint="eastAsia"/>
        </w:rPr>
      </w:pPr>
    </w:p>
    <w:p w:rsidR="00561F7C" w:rsidRDefault="00561F7C" w:rsidP="00294F78">
      <w:pPr>
        <w:rPr>
          <w:rFonts w:hint="eastAsia"/>
        </w:rPr>
      </w:pPr>
    </w:p>
    <w:p w:rsidR="00561F7C" w:rsidRPr="00294F78" w:rsidRDefault="00561F7C" w:rsidP="00294F78">
      <w:pPr>
        <w:rPr>
          <w:rFonts w:hint="eastAsia"/>
        </w:rPr>
      </w:pPr>
    </w:p>
    <w:p w:rsidR="00323324" w:rsidRDefault="007B6E0A" w:rsidP="008759B8">
      <w:pPr>
        <w:rPr>
          <w:rFonts w:hint="eastAsia"/>
        </w:rPr>
      </w:pPr>
      <w:r>
        <w:rPr>
          <w:noProof/>
        </w:rPr>
        <w:lastRenderedPageBreak/>
        <w:drawing>
          <wp:inline distT="0" distB="0" distL="0" distR="0">
            <wp:extent cx="5297252" cy="3092450"/>
            <wp:effectExtent l="0" t="0" r="0" b="0"/>
            <wp:docPr id="253142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5149" cy="3097060"/>
                    </a:xfrm>
                    <a:prstGeom prst="rect">
                      <a:avLst/>
                    </a:prstGeom>
                    <a:noFill/>
                    <a:ln>
                      <a:noFill/>
                    </a:ln>
                  </pic:spPr>
                </pic:pic>
              </a:graphicData>
            </a:graphic>
          </wp:inline>
        </w:drawing>
      </w:r>
    </w:p>
    <w:p w:rsidR="00323324" w:rsidRPr="00323324" w:rsidRDefault="00323324" w:rsidP="00403404">
      <w:pPr>
        <w:rPr>
          <w:rFonts w:hint="eastAsia"/>
        </w:rPr>
      </w:pPr>
      <w:r w:rsidRPr="00E36375">
        <w:rPr>
          <w:rFonts w:ascii="Times New Roman" w:eastAsia="宋体" w:hAnsi="Times New Roman" w:cs="Times New Roman"/>
          <w:b/>
          <w:bCs/>
        </w:rPr>
        <w:t>Fig</w:t>
      </w:r>
      <w:r w:rsidR="00403404" w:rsidRPr="00E36375">
        <w:rPr>
          <w:rFonts w:ascii="Times New Roman" w:eastAsia="宋体" w:hAnsi="Times New Roman" w:cs="Times New Roman" w:hint="eastAsia"/>
          <w:b/>
          <w:bCs/>
        </w:rPr>
        <w:t xml:space="preserve">. </w:t>
      </w:r>
      <w:r w:rsidRPr="00E36375">
        <w:rPr>
          <w:rFonts w:ascii="Times New Roman" w:eastAsia="宋体" w:hAnsi="Times New Roman" w:cs="Times New Roman"/>
          <w:b/>
          <w:bCs/>
        </w:rPr>
        <w:t>S4</w:t>
      </w:r>
      <w:r w:rsidR="00403404" w:rsidRPr="00403404">
        <w:rPr>
          <w:rFonts w:hint="eastAsia"/>
        </w:rPr>
        <w:t xml:space="preserve"> </w:t>
      </w:r>
      <w:r w:rsidR="00403404" w:rsidRPr="00403404">
        <w:rPr>
          <w:rFonts w:ascii="Times New Roman" w:eastAsia="宋体" w:hAnsi="Times New Roman" w:cs="Times New Roman" w:hint="eastAsia"/>
        </w:rPr>
        <w:t xml:space="preserve">Subcellular localization analysis of </w:t>
      </w:r>
      <w:r w:rsidR="00A501FA">
        <w:rPr>
          <w:rFonts w:ascii="Times New Roman" w:eastAsia="宋体" w:hAnsi="Times New Roman" w:cs="Times New Roman" w:hint="eastAsia"/>
        </w:rPr>
        <w:t xml:space="preserve">155 </w:t>
      </w:r>
      <w:r w:rsidR="00403404">
        <w:rPr>
          <w:rFonts w:ascii="Times New Roman" w:eastAsia="宋体" w:hAnsi="Times New Roman" w:cs="Times New Roman" w:hint="eastAsia"/>
        </w:rPr>
        <w:t>DEPs</w:t>
      </w:r>
      <w:r>
        <w:rPr>
          <w:rFonts w:ascii="Times New Roman" w:eastAsia="宋体" w:hAnsi="Times New Roman" w:cs="Times New Roman" w:hint="eastAsia"/>
        </w:rPr>
        <w:t>.</w:t>
      </w:r>
    </w:p>
    <w:p w:rsidR="00323324" w:rsidRPr="00A501FA" w:rsidRDefault="00323324" w:rsidP="00EE2C69">
      <w:pPr>
        <w:rPr>
          <w:rFonts w:hint="eastAsia"/>
        </w:rPr>
      </w:pPr>
    </w:p>
    <w:p w:rsidR="00EE2C69" w:rsidRDefault="00EE2C69" w:rsidP="00EE2C69">
      <w:pPr>
        <w:rPr>
          <w:rFonts w:hint="eastAsia"/>
        </w:rPr>
      </w:pPr>
    </w:p>
    <w:p w:rsidR="00EE2C69" w:rsidRDefault="00EE2C69" w:rsidP="00EE2C69">
      <w:pPr>
        <w:rPr>
          <w:rFonts w:hint="eastAsia"/>
        </w:rPr>
      </w:pPr>
    </w:p>
    <w:p w:rsidR="00EE2C69" w:rsidRDefault="00EE2C69" w:rsidP="00EE2C69">
      <w:pPr>
        <w:rPr>
          <w:rFonts w:hint="eastAsia"/>
        </w:rPr>
      </w:pPr>
    </w:p>
    <w:p w:rsidR="00EE2C69" w:rsidRDefault="00EE2C69" w:rsidP="00EE2C69">
      <w:pPr>
        <w:rPr>
          <w:rFonts w:hint="eastAsia"/>
        </w:rPr>
      </w:pPr>
    </w:p>
    <w:p w:rsidR="00D51780" w:rsidRPr="007A0AA8" w:rsidRDefault="00D51780" w:rsidP="00D51780">
      <w:pPr>
        <w:rPr>
          <w:rFonts w:hint="eastAsia"/>
        </w:rPr>
      </w:pPr>
    </w:p>
    <w:sectPr w:rsidR="00D51780" w:rsidRPr="007A0AA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17D2D" w:rsidRDefault="00417D2D" w:rsidP="001868B6">
      <w:pPr>
        <w:rPr>
          <w:rFonts w:hint="eastAsia"/>
        </w:rPr>
      </w:pPr>
      <w:r>
        <w:separator/>
      </w:r>
    </w:p>
  </w:endnote>
  <w:endnote w:type="continuationSeparator" w:id="0">
    <w:p w:rsidR="00417D2D" w:rsidRDefault="00417D2D" w:rsidP="001868B6">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17D2D" w:rsidRDefault="00417D2D" w:rsidP="001868B6">
      <w:pPr>
        <w:rPr>
          <w:rFonts w:hint="eastAsia"/>
        </w:rPr>
      </w:pPr>
      <w:r>
        <w:separator/>
      </w:r>
    </w:p>
  </w:footnote>
  <w:footnote w:type="continuationSeparator" w:id="0">
    <w:p w:rsidR="00417D2D" w:rsidRDefault="00417D2D" w:rsidP="001868B6">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537"/>
    <w:rsid w:val="00030A16"/>
    <w:rsid w:val="001868B6"/>
    <w:rsid w:val="00195E8E"/>
    <w:rsid w:val="00270C7E"/>
    <w:rsid w:val="00294F78"/>
    <w:rsid w:val="002D5D67"/>
    <w:rsid w:val="0030128D"/>
    <w:rsid w:val="00323324"/>
    <w:rsid w:val="00354340"/>
    <w:rsid w:val="00372742"/>
    <w:rsid w:val="003B4210"/>
    <w:rsid w:val="003C0037"/>
    <w:rsid w:val="00403404"/>
    <w:rsid w:val="00417D2D"/>
    <w:rsid w:val="004F3AED"/>
    <w:rsid w:val="00561F7C"/>
    <w:rsid w:val="00583DEB"/>
    <w:rsid w:val="0059119C"/>
    <w:rsid w:val="005F1364"/>
    <w:rsid w:val="00660435"/>
    <w:rsid w:val="006E7A0E"/>
    <w:rsid w:val="00706215"/>
    <w:rsid w:val="00713117"/>
    <w:rsid w:val="007A0AA8"/>
    <w:rsid w:val="007B6E0A"/>
    <w:rsid w:val="007D2F61"/>
    <w:rsid w:val="008759B8"/>
    <w:rsid w:val="00935746"/>
    <w:rsid w:val="009361D4"/>
    <w:rsid w:val="00A1763F"/>
    <w:rsid w:val="00A501FA"/>
    <w:rsid w:val="00A654D8"/>
    <w:rsid w:val="00A85537"/>
    <w:rsid w:val="00B03B67"/>
    <w:rsid w:val="00B22E01"/>
    <w:rsid w:val="00C832B8"/>
    <w:rsid w:val="00CB666A"/>
    <w:rsid w:val="00D00BFB"/>
    <w:rsid w:val="00D51780"/>
    <w:rsid w:val="00E36375"/>
    <w:rsid w:val="00ED4448"/>
    <w:rsid w:val="00EE2C69"/>
    <w:rsid w:val="00F25271"/>
    <w:rsid w:val="00F973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157BF7"/>
  <w14:defaultImageDpi w14:val="32767"/>
  <w15:chartTrackingRefBased/>
  <w15:docId w15:val="{F0A0BC8A-7252-4BFA-9D16-93FEC220E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A85537"/>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A85537"/>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A85537"/>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A85537"/>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A85537"/>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A85537"/>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A85537"/>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A85537"/>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A85537"/>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A85537"/>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A85537"/>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A85537"/>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A85537"/>
    <w:rPr>
      <w:rFonts w:cstheme="majorBidi"/>
      <w:color w:val="0F4761" w:themeColor="accent1" w:themeShade="BF"/>
      <w:sz w:val="28"/>
      <w:szCs w:val="28"/>
    </w:rPr>
  </w:style>
  <w:style w:type="character" w:customStyle="1" w:styleId="50">
    <w:name w:val="标题 5 字符"/>
    <w:basedOn w:val="a0"/>
    <w:link w:val="5"/>
    <w:uiPriority w:val="9"/>
    <w:semiHidden/>
    <w:rsid w:val="00A85537"/>
    <w:rPr>
      <w:rFonts w:cstheme="majorBidi"/>
      <w:color w:val="0F4761" w:themeColor="accent1" w:themeShade="BF"/>
      <w:sz w:val="24"/>
      <w:szCs w:val="24"/>
    </w:rPr>
  </w:style>
  <w:style w:type="character" w:customStyle="1" w:styleId="60">
    <w:name w:val="标题 6 字符"/>
    <w:basedOn w:val="a0"/>
    <w:link w:val="6"/>
    <w:uiPriority w:val="9"/>
    <w:semiHidden/>
    <w:rsid w:val="00A85537"/>
    <w:rPr>
      <w:rFonts w:cstheme="majorBidi"/>
      <w:b/>
      <w:bCs/>
      <w:color w:val="0F4761" w:themeColor="accent1" w:themeShade="BF"/>
    </w:rPr>
  </w:style>
  <w:style w:type="character" w:customStyle="1" w:styleId="70">
    <w:name w:val="标题 7 字符"/>
    <w:basedOn w:val="a0"/>
    <w:link w:val="7"/>
    <w:uiPriority w:val="9"/>
    <w:semiHidden/>
    <w:rsid w:val="00A85537"/>
    <w:rPr>
      <w:rFonts w:cstheme="majorBidi"/>
      <w:b/>
      <w:bCs/>
      <w:color w:val="595959" w:themeColor="text1" w:themeTint="A6"/>
    </w:rPr>
  </w:style>
  <w:style w:type="character" w:customStyle="1" w:styleId="80">
    <w:name w:val="标题 8 字符"/>
    <w:basedOn w:val="a0"/>
    <w:link w:val="8"/>
    <w:uiPriority w:val="9"/>
    <w:semiHidden/>
    <w:rsid w:val="00A85537"/>
    <w:rPr>
      <w:rFonts w:cstheme="majorBidi"/>
      <w:color w:val="595959" w:themeColor="text1" w:themeTint="A6"/>
    </w:rPr>
  </w:style>
  <w:style w:type="character" w:customStyle="1" w:styleId="90">
    <w:name w:val="标题 9 字符"/>
    <w:basedOn w:val="a0"/>
    <w:link w:val="9"/>
    <w:uiPriority w:val="9"/>
    <w:semiHidden/>
    <w:rsid w:val="00A85537"/>
    <w:rPr>
      <w:rFonts w:eastAsiaTheme="majorEastAsia" w:cstheme="majorBidi"/>
      <w:color w:val="595959" w:themeColor="text1" w:themeTint="A6"/>
    </w:rPr>
  </w:style>
  <w:style w:type="paragraph" w:styleId="a3">
    <w:name w:val="Title"/>
    <w:basedOn w:val="a"/>
    <w:next w:val="a"/>
    <w:link w:val="a4"/>
    <w:uiPriority w:val="10"/>
    <w:qFormat/>
    <w:rsid w:val="00A85537"/>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A85537"/>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85537"/>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A85537"/>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85537"/>
    <w:pPr>
      <w:spacing w:before="160" w:after="160"/>
      <w:jc w:val="center"/>
    </w:pPr>
    <w:rPr>
      <w:i/>
      <w:iCs/>
      <w:color w:val="404040" w:themeColor="text1" w:themeTint="BF"/>
    </w:rPr>
  </w:style>
  <w:style w:type="character" w:customStyle="1" w:styleId="a8">
    <w:name w:val="引用 字符"/>
    <w:basedOn w:val="a0"/>
    <w:link w:val="a7"/>
    <w:uiPriority w:val="29"/>
    <w:rsid w:val="00A85537"/>
    <w:rPr>
      <w:i/>
      <w:iCs/>
      <w:color w:val="404040" w:themeColor="text1" w:themeTint="BF"/>
    </w:rPr>
  </w:style>
  <w:style w:type="paragraph" w:styleId="a9">
    <w:name w:val="List Paragraph"/>
    <w:basedOn w:val="a"/>
    <w:uiPriority w:val="34"/>
    <w:qFormat/>
    <w:rsid w:val="00A85537"/>
    <w:pPr>
      <w:ind w:left="720"/>
      <w:contextualSpacing/>
    </w:pPr>
  </w:style>
  <w:style w:type="character" w:styleId="aa">
    <w:name w:val="Intense Emphasis"/>
    <w:basedOn w:val="a0"/>
    <w:uiPriority w:val="21"/>
    <w:qFormat/>
    <w:rsid w:val="00A85537"/>
    <w:rPr>
      <w:i/>
      <w:iCs/>
      <w:color w:val="0F4761" w:themeColor="accent1" w:themeShade="BF"/>
    </w:rPr>
  </w:style>
  <w:style w:type="paragraph" w:styleId="ab">
    <w:name w:val="Intense Quote"/>
    <w:basedOn w:val="a"/>
    <w:next w:val="a"/>
    <w:link w:val="ac"/>
    <w:uiPriority w:val="30"/>
    <w:qFormat/>
    <w:rsid w:val="00A8553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A85537"/>
    <w:rPr>
      <w:i/>
      <w:iCs/>
      <w:color w:val="0F4761" w:themeColor="accent1" w:themeShade="BF"/>
    </w:rPr>
  </w:style>
  <w:style w:type="character" w:styleId="ad">
    <w:name w:val="Intense Reference"/>
    <w:basedOn w:val="a0"/>
    <w:uiPriority w:val="32"/>
    <w:qFormat/>
    <w:rsid w:val="00A85537"/>
    <w:rPr>
      <w:b/>
      <w:bCs/>
      <w:smallCaps/>
      <w:color w:val="0F4761" w:themeColor="accent1" w:themeShade="BF"/>
      <w:spacing w:val="5"/>
    </w:rPr>
  </w:style>
  <w:style w:type="paragraph" w:customStyle="1" w:styleId="EndNoteBibliography">
    <w:name w:val="EndNote Bibliography"/>
    <w:basedOn w:val="a"/>
    <w:link w:val="EndNoteBibliography0"/>
    <w:rsid w:val="00A85537"/>
    <w:rPr>
      <w:rFonts w:ascii="等线" w:eastAsia="等线" w:hAnsi="等线"/>
      <w:noProof/>
      <w:sz w:val="20"/>
    </w:rPr>
  </w:style>
  <w:style w:type="character" w:customStyle="1" w:styleId="EndNoteBibliography0">
    <w:name w:val="EndNote Bibliography 字符"/>
    <w:basedOn w:val="a0"/>
    <w:link w:val="EndNoteBibliography"/>
    <w:rsid w:val="00A85537"/>
    <w:rPr>
      <w:rFonts w:ascii="等线" w:eastAsia="等线" w:hAnsi="等线"/>
      <w:noProof/>
      <w:sz w:val="20"/>
    </w:rPr>
  </w:style>
  <w:style w:type="paragraph" w:styleId="ae">
    <w:name w:val="header"/>
    <w:basedOn w:val="a"/>
    <w:link w:val="af"/>
    <w:uiPriority w:val="99"/>
    <w:unhideWhenUsed/>
    <w:rsid w:val="001868B6"/>
    <w:pPr>
      <w:tabs>
        <w:tab w:val="center" w:pos="4153"/>
        <w:tab w:val="right" w:pos="8306"/>
      </w:tabs>
      <w:snapToGrid w:val="0"/>
      <w:jc w:val="center"/>
    </w:pPr>
    <w:rPr>
      <w:sz w:val="18"/>
      <w:szCs w:val="18"/>
    </w:rPr>
  </w:style>
  <w:style w:type="character" w:customStyle="1" w:styleId="af">
    <w:name w:val="页眉 字符"/>
    <w:basedOn w:val="a0"/>
    <w:link w:val="ae"/>
    <w:uiPriority w:val="99"/>
    <w:rsid w:val="001868B6"/>
    <w:rPr>
      <w:sz w:val="18"/>
      <w:szCs w:val="18"/>
    </w:rPr>
  </w:style>
  <w:style w:type="paragraph" w:styleId="af0">
    <w:name w:val="footer"/>
    <w:basedOn w:val="a"/>
    <w:link w:val="af1"/>
    <w:uiPriority w:val="99"/>
    <w:unhideWhenUsed/>
    <w:rsid w:val="001868B6"/>
    <w:pPr>
      <w:tabs>
        <w:tab w:val="center" w:pos="4153"/>
        <w:tab w:val="right" w:pos="8306"/>
      </w:tabs>
      <w:snapToGrid w:val="0"/>
      <w:jc w:val="left"/>
    </w:pPr>
    <w:rPr>
      <w:sz w:val="18"/>
      <w:szCs w:val="18"/>
    </w:rPr>
  </w:style>
  <w:style w:type="character" w:customStyle="1" w:styleId="af1">
    <w:name w:val="页脚 字符"/>
    <w:basedOn w:val="a0"/>
    <w:link w:val="af0"/>
    <w:uiPriority w:val="99"/>
    <w:rsid w:val="001868B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4025194">
      <w:bodyDiv w:val="1"/>
      <w:marLeft w:val="0"/>
      <w:marRight w:val="0"/>
      <w:marTop w:val="0"/>
      <w:marBottom w:val="0"/>
      <w:divBdr>
        <w:top w:val="none" w:sz="0" w:space="0" w:color="auto"/>
        <w:left w:val="none" w:sz="0" w:space="0" w:color="auto"/>
        <w:bottom w:val="none" w:sz="0" w:space="0" w:color="auto"/>
        <w:right w:val="none" w:sz="0" w:space="0" w:color="auto"/>
      </w:divBdr>
    </w:div>
    <w:div w:id="1970012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3</Pages>
  <Words>223</Words>
  <Characters>1268</Characters>
  <Application>Microsoft Office Word</Application>
  <DocSecurity>0</DocSecurity>
  <Lines>48</Lines>
  <Paragraphs>4</Paragraphs>
  <ScaleCrop>false</ScaleCrop>
  <Company/>
  <LinksUpToDate>false</LinksUpToDate>
  <CharactersWithSpaces>1487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xiling chang</dc:creator>
  <cp:keywords/>
  <dc:description/>
  <cp:lastModifiedBy>xiling chang</cp:lastModifiedBy>
  <cp:revision>16</cp:revision>
  <dcterms:created xsi:type="dcterms:W3CDTF">2025-03-30T13:04:00Z</dcterms:created>
  <dcterms:modified xsi:type="dcterms:W3CDTF">2025-06-12T17:32:00Z</dcterms:modified>
</cp:coreProperties>
</file>